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879" w:rsidRPr="005E2879" w:rsidRDefault="005E2879" w:rsidP="005E2879">
      <w:pPr>
        <w:rPr>
          <w:b/>
        </w:rPr>
      </w:pPr>
      <w:r w:rsidRPr="005E2879">
        <w:rPr>
          <w:b/>
        </w:rPr>
        <w:t>2.3 Obblighi formativi aggiuntivi nel caso di verifica non positiva</w:t>
      </w:r>
    </w:p>
    <w:p w:rsidR="005E2879" w:rsidRDefault="005E2879" w:rsidP="005E2879">
      <w:pPr>
        <w:spacing w:after="0" w:line="240" w:lineRule="auto"/>
        <w:jc w:val="both"/>
      </w:pPr>
      <w:r>
        <w:t xml:space="preserve">L’organizzazione didattica del </w:t>
      </w:r>
      <w:proofErr w:type="spellStart"/>
      <w:r>
        <w:t>CdLM</w:t>
      </w:r>
      <w:proofErr w:type="spellEnd"/>
      <w:r>
        <w:t>-MC prevede che gli Studenti ammessi al I anno di corso possiedano un’adeguata preparazione iniziale, conseguita negl</w:t>
      </w:r>
      <w:r>
        <w:t xml:space="preserve">i studi precedentemente svolti. </w:t>
      </w:r>
      <w:r>
        <w:t xml:space="preserve">Nel caso in cui lo studente, pur essendo in posizione utile per essere ammesso al </w:t>
      </w:r>
      <w:proofErr w:type="spellStart"/>
      <w:r>
        <w:t>CdLM</w:t>
      </w:r>
      <w:proofErr w:type="spellEnd"/>
      <w:r>
        <w:t>, ottenga un punteggio inferiore a 4 sui 18 quesiti di Biologia o inferiore a 3 sui 12 quesiti di Chimica, la verifica viene considerata “non positiva”. In tal caso, lo studente deve soddisfare obblighi formativi aggiuntivi (OFA) nella disciplina in cui ha conseguito un punteggio insufficiente, seguendo specifiche attività appositamente organizzate nel 1° semestre del 1° anno e superare i relativi esami. Viene, pertanto, iscritto con riserva e, come tale, non può sostenere esami o valutazioni finali di profitto e non potrà chiedere, a nessun titolo, il riconoscimento di CFU conseguiti in altri corsi di studio fino a quando non supera gli OFA. Questi non hanno alcuna influenza sul numero dei crediti che lo studente deve conseguire nel suo percorso di studio, infatti non si acquisiscono crediti; inoltre, non influenzano la media dei voti in quanto la verifi</w:t>
      </w:r>
      <w:r>
        <w:t>ca non produce una valutazione.</w:t>
      </w:r>
    </w:p>
    <w:p w:rsidR="004A0F85" w:rsidRPr="005E2879" w:rsidRDefault="005E2879" w:rsidP="005E2879">
      <w:pPr>
        <w:jc w:val="both"/>
      </w:pPr>
      <w:r>
        <w:rPr>
          <w:b/>
        </w:rPr>
        <w:t>Per quanto riguarda le pro</w:t>
      </w:r>
      <w:r w:rsidRPr="005E2879">
        <w:rPr>
          <w:b/>
        </w:rPr>
        <w:t>cedure e modalità per assolvere gli OFA</w:t>
      </w:r>
      <w:r>
        <w:t xml:space="preserve">, il </w:t>
      </w:r>
      <w:proofErr w:type="spellStart"/>
      <w:r>
        <w:t>CdLM</w:t>
      </w:r>
      <w:proofErr w:type="spellEnd"/>
      <w:r>
        <w:t xml:space="preserve">-MC ha previsto quanto segue: l’Ufficio Carriere Settore Medico comunica gli OFA dei diversi studenti alla Presidenza di </w:t>
      </w:r>
      <w:proofErr w:type="spellStart"/>
      <w:r>
        <w:t>CdLM</w:t>
      </w:r>
      <w:proofErr w:type="spellEnd"/>
      <w:r>
        <w:t>; la</w:t>
      </w:r>
      <w:r>
        <w:t xml:space="preserve"> </w:t>
      </w:r>
      <w:r>
        <w:t>Presidenza comunica agli studenti interessati e ai docenti del canale di afferenza la necessità di recuperare il debito;</w:t>
      </w:r>
      <w:r>
        <w:t xml:space="preserve"> </w:t>
      </w:r>
      <w:r>
        <w:t xml:space="preserve">i docenti provvedono ad erogare forme di recupero in relazione alla disciplina e a valutare lo studente entro i termini fissati dall’Ateneo e comunque prima dell’inizio della I sessione di esami di profitto; il docente comunica l’esito della valutazione alla Presidenza che verbalizza il superamento del debito sulla piattaforma </w:t>
      </w:r>
      <w:proofErr w:type="spellStart"/>
      <w:r>
        <w:t>SmartEdu</w:t>
      </w:r>
      <w:proofErr w:type="spellEnd"/>
      <w:r>
        <w:t xml:space="preserve"> con un apposito codice. Per eventuali modifiche o dettagli aggiuntivi da testo in qualsiasi caso il relativo Decreto Ministeriale “Modalità e contenuti delle prove di ammissione ai corsi di laurea ad accesso programmato a livello nazionale” pubblicato ann</w:t>
      </w:r>
      <w:bookmarkStart w:id="0" w:name="_GoBack"/>
      <w:bookmarkEnd w:id="0"/>
      <w:r>
        <w:t>ualmente dal M.U.R.</w:t>
      </w:r>
    </w:p>
    <w:sectPr w:rsidR="004A0F85" w:rsidRPr="005E28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175"/>
    <w:rsid w:val="00483175"/>
    <w:rsid w:val="004A0F85"/>
    <w:rsid w:val="005E2879"/>
    <w:rsid w:val="00901F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90C99"/>
  <w15:chartTrackingRefBased/>
  <w15:docId w15:val="{1498262B-8F76-4B49-A2F9-11963674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324</Words>
  <Characters>1851</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agostino palmeri</dc:creator>
  <cp:keywords/>
  <dc:description/>
  <cp:lastModifiedBy>agostino palmeri</cp:lastModifiedBy>
  <cp:revision>2</cp:revision>
  <dcterms:created xsi:type="dcterms:W3CDTF">2020-11-18T15:16:00Z</dcterms:created>
  <dcterms:modified xsi:type="dcterms:W3CDTF">2021-10-22T11:17:00Z</dcterms:modified>
</cp:coreProperties>
</file>